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9C63E" w14:textId="10BBB578" w:rsidR="00DB790A" w:rsidRPr="00DB790A" w:rsidRDefault="00DB790A">
      <w:pPr>
        <w:rPr>
          <w:rFonts w:eastAsia="Times New Roman"/>
          <w:b/>
          <w:bCs/>
        </w:rPr>
      </w:pPr>
      <w:r w:rsidRPr="00DB790A">
        <w:rPr>
          <w:rFonts w:eastAsia="Times New Roman"/>
          <w:b/>
          <w:bCs/>
        </w:rPr>
        <w:t>Brendan Sheehan Biography</w:t>
      </w:r>
    </w:p>
    <w:p w14:paraId="561D8B08" w14:textId="786069F1" w:rsidR="00763105" w:rsidRDefault="00DB790A">
      <w:r>
        <w:rPr>
          <w:rFonts w:eastAsia="Times New Roman"/>
        </w:rPr>
        <w:t xml:space="preserve">Brendan is a global leader in ESG risk assessment, sustainability, public company governance, climate, environment and social risk </w:t>
      </w:r>
      <w:r>
        <w:rPr>
          <w:rFonts w:eastAsia="Times New Roman"/>
        </w:rPr>
        <w:t>modelling</w:t>
      </w:r>
      <w:r>
        <w:rPr>
          <w:rFonts w:eastAsia="Times New Roman"/>
        </w:rPr>
        <w:t xml:space="preserve"> and credit ratings. He is a recognized thought-leader and researcher among the corporate and investor community and regularly hosts educational programs for investors, board directors and senior executives. In his role at Moody's Investors </w:t>
      </w:r>
      <w:proofErr w:type="gramStart"/>
      <w:r>
        <w:rPr>
          <w:rFonts w:eastAsia="Times New Roman"/>
        </w:rPr>
        <w:t>Service</w:t>
      </w:r>
      <w:proofErr w:type="gramEnd"/>
      <w:r>
        <w:rPr>
          <w:rFonts w:eastAsia="Times New Roman"/>
        </w:rPr>
        <w:t xml:space="preserve"> he was part of the team responsible for the global rollout of the firm's ESG methodology and its ESG scoring models and works across the company to enhance understanding of environmental and social risks facing rated entities.</w:t>
      </w:r>
      <w:r>
        <w:rPr>
          <w:rFonts w:eastAsia="Times New Roman"/>
        </w:rPr>
        <w:br/>
      </w:r>
      <w:r>
        <w:rPr>
          <w:rFonts w:eastAsia="Times New Roman"/>
        </w:rPr>
        <w:br/>
        <w:t xml:space="preserve">In addition, he routinely lectures on governance, risk, sustainability and global macroeconomic issues at universities and conferences across the US. He is a regular contributor to the debate on shareholder rights, corporate responsibility, and regulatory reform. </w:t>
      </w:r>
      <w:r>
        <w:rPr>
          <w:rFonts w:eastAsia="Times New Roman"/>
        </w:rPr>
        <w:br/>
      </w:r>
      <w:r>
        <w:rPr>
          <w:rFonts w:eastAsia="Times New Roman"/>
        </w:rPr>
        <w:br/>
        <w:t xml:space="preserve">Before moving to the US in 2005 he worked as a professional mountaineering instructor and has participated in expeditions around the globe including four 21,000+ ft. peaks in the Himalaya. He is a keen baker and life-long rugby union fan. He holds a </w:t>
      </w:r>
      <w:proofErr w:type="gramStart"/>
      <w:r>
        <w:rPr>
          <w:rFonts w:eastAsia="Times New Roman"/>
        </w:rPr>
        <w:t>Bachelor's</w:t>
      </w:r>
      <w:proofErr w:type="gramEnd"/>
      <w:r>
        <w:rPr>
          <w:rFonts w:eastAsia="Times New Roman"/>
        </w:rPr>
        <w:t xml:space="preserve"> degree in Economics from QUT, and a MBA from Durham University Business School where he graduated in 2018.</w:t>
      </w:r>
    </w:p>
    <w:sectPr w:rsidR="00763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0A"/>
    <w:rsid w:val="00763105"/>
    <w:rsid w:val="00DB7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20DB"/>
  <w15:chartTrackingRefBased/>
  <w15:docId w15:val="{2E1B7747-6B05-47C8-905B-89443E92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STRONG, LOUISE</dc:creator>
  <cp:keywords/>
  <dc:description/>
  <cp:lastModifiedBy>STRONG, LOUISE</cp:lastModifiedBy>
  <cp:revision>1</cp:revision>
  <dcterms:created xsi:type="dcterms:W3CDTF">2022-08-03T11:05:00Z</dcterms:created>
  <dcterms:modified xsi:type="dcterms:W3CDTF">2022-08-03T11:06:00Z</dcterms:modified>
</cp:coreProperties>
</file>